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0CCF" w14:textId="77777777" w:rsidR="00607FB0" w:rsidRDefault="00607FB0" w:rsidP="00F06F0C">
      <w:pPr>
        <w:pStyle w:val="NormalWeb"/>
        <w:jc w:val="center"/>
        <w:rPr>
          <w:rStyle w:val="Strong"/>
          <w:rFonts w:asciiTheme="minorHAnsi" w:hAnsiTheme="minorHAnsi" w:cstheme="minorHAnsi"/>
        </w:rPr>
      </w:pPr>
    </w:p>
    <w:p w14:paraId="58FB46BB" w14:textId="77777777" w:rsidR="002F766C" w:rsidRDefault="002F766C" w:rsidP="00F06F0C">
      <w:pPr>
        <w:pStyle w:val="NormalWeb"/>
        <w:jc w:val="center"/>
        <w:rPr>
          <w:rStyle w:val="Strong"/>
          <w:rFonts w:asciiTheme="minorHAnsi" w:hAnsiTheme="minorHAnsi" w:cstheme="minorHAnsi"/>
        </w:rPr>
      </w:pPr>
    </w:p>
    <w:p w14:paraId="3BE6E25D" w14:textId="17EFAF05" w:rsidR="00F06F0C" w:rsidRPr="00F06F0C" w:rsidRDefault="00972812" w:rsidP="00F06F0C">
      <w:pPr>
        <w:pStyle w:val="NormalWeb"/>
        <w:jc w:val="center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Gurleen Kaur Chadha</w:t>
      </w:r>
      <w:r w:rsidR="00F06F0C" w:rsidRPr="00F06F0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E/3</w:t>
      </w:r>
      <w:r w:rsidR="00F06F0C" w:rsidRPr="00F06F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3</w:t>
      </w:r>
      <w:r w:rsidRPr="00972812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Floor, Ratan Palace</w:t>
      </w:r>
      <w:r w:rsidR="00F06F0C" w:rsidRPr="00F06F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Katora Talab</w:t>
      </w:r>
      <w:r w:rsidR="00F06F0C" w:rsidRPr="00F06F0C">
        <w:rPr>
          <w:rFonts w:asciiTheme="minorHAnsi" w:hAnsiTheme="minorHAnsi" w:cstheme="minorHAnsi"/>
        </w:rPr>
        <w:t xml:space="preserve"> </w:t>
      </w:r>
      <w:r w:rsidR="00F06F0C" w:rsidRPr="00F06F0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Raipur</w:t>
      </w:r>
      <w:r w:rsidR="00F06F0C" w:rsidRPr="00F06F0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Chhattisgarh</w:t>
      </w:r>
      <w:r w:rsidR="00F06F0C" w:rsidRPr="00F06F0C">
        <w:rPr>
          <w:rFonts w:asciiTheme="minorHAnsi" w:hAnsiTheme="minorHAnsi" w:cstheme="minorHAnsi"/>
        </w:rPr>
        <w:t>, 4</w:t>
      </w:r>
      <w:r>
        <w:rPr>
          <w:rFonts w:asciiTheme="minorHAnsi" w:hAnsiTheme="minorHAnsi" w:cstheme="minorHAnsi"/>
        </w:rPr>
        <w:t>92001</w:t>
      </w:r>
      <w:r w:rsidR="00F06F0C" w:rsidRPr="00F06F0C">
        <w:rPr>
          <w:rFonts w:asciiTheme="minorHAnsi" w:hAnsiTheme="minorHAnsi" w:cstheme="minorHAnsi"/>
        </w:rPr>
        <w:br/>
        <w:t>Phone: +91 98</w:t>
      </w:r>
      <w:r>
        <w:rPr>
          <w:rFonts w:asciiTheme="minorHAnsi" w:hAnsiTheme="minorHAnsi" w:cstheme="minorHAnsi"/>
        </w:rPr>
        <w:t>26124686</w:t>
      </w:r>
      <w:r w:rsidR="00F06F0C" w:rsidRPr="00F06F0C">
        <w:rPr>
          <w:rFonts w:asciiTheme="minorHAnsi" w:hAnsiTheme="minorHAnsi" w:cstheme="minorHAnsi"/>
        </w:rPr>
        <w:t xml:space="preserve"> | Email: </w:t>
      </w:r>
      <w:r>
        <w:rPr>
          <w:rFonts w:asciiTheme="minorHAnsi" w:hAnsiTheme="minorHAnsi" w:cstheme="minorHAnsi"/>
        </w:rPr>
        <w:t>gurleenkchadha.05</w:t>
      </w:r>
      <w:r w:rsidR="00F06F0C" w:rsidRPr="00F06F0C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g</w:t>
      </w:r>
      <w:r w:rsidR="00F06F0C" w:rsidRPr="00F06F0C">
        <w:rPr>
          <w:rFonts w:asciiTheme="minorHAnsi" w:hAnsiTheme="minorHAnsi" w:cstheme="minorHAnsi"/>
        </w:rPr>
        <w:t>mail.com</w:t>
      </w:r>
    </w:p>
    <w:p w14:paraId="2386E187" w14:textId="77777777" w:rsidR="00F06F0C" w:rsidRPr="00F06F0C" w:rsidRDefault="00F06F0C" w:rsidP="00F06F0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Objective</w:t>
      </w:r>
    </w:p>
    <w:p w14:paraId="0886C66C" w14:textId="5DA23D14" w:rsidR="00F06F0C" w:rsidRPr="00F06F0C" w:rsidRDefault="00C622A2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t>Compassionate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teacher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with over </w:t>
      </w:r>
      <w:r>
        <w:rPr>
          <w:rFonts w:eastAsia="Times New Roman" w:cstheme="minorHAnsi"/>
          <w:kern w:val="0"/>
          <w:sz w:val="24"/>
          <w:szCs w:val="24"/>
          <w:lang w:val="en-US"/>
        </w:rPr>
        <w:t xml:space="preserve">5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years of experience in pre-primary, primary education, </w:t>
      </w:r>
      <w:r>
        <w:rPr>
          <w:rFonts w:eastAsia="Times New Roman" w:cstheme="minorHAnsi"/>
          <w:kern w:val="0"/>
          <w:sz w:val="24"/>
          <w:szCs w:val="24"/>
          <w:lang w:val="en-US"/>
        </w:rPr>
        <w:t xml:space="preserve">private tuitions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>and English language training. Ad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>a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pt at creating innovative and engaging lesson plans to meet the needs of diverse learners. Proven ability in classroom management, curriculum development, and student assessment. Seeking to contribute my skills in 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 xml:space="preserve">training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>language teaching,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 xml:space="preserve"> employee/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>student-centric learning to a forward-thinking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 xml:space="preserve"> corporates and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educational institution.</w:t>
      </w:r>
    </w:p>
    <w:p w14:paraId="3576D090" w14:textId="77777777" w:rsidR="00F06F0C" w:rsidRPr="00F06F0C" w:rsidRDefault="00000000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pict w14:anchorId="6271DE85">
          <v:rect id="_x0000_i1025" style="width:0;height:1.5pt" o:hralign="center" o:hrstd="t" o:hr="t" fillcolor="#a0a0a0" stroked="f"/>
        </w:pict>
      </w:r>
    </w:p>
    <w:p w14:paraId="2A2BE80D" w14:textId="77777777" w:rsidR="00F06F0C" w:rsidRPr="00F06F0C" w:rsidRDefault="00F06F0C" w:rsidP="00F06F0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Education</w:t>
      </w:r>
    </w:p>
    <w:p w14:paraId="7171F5FD" w14:textId="0A70B6DD" w:rsidR="00F06F0C" w:rsidRPr="00F06F0C" w:rsidRDefault="00F06F0C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Bachelor of</w:t>
      </w:r>
      <w:r w:rsidR="00972812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Engineering</w:t>
      </w: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(</w:t>
      </w:r>
      <w:r w:rsidR="00972812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Computer Science</w:t>
      </w: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)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 xml:space="preserve">Chhattisgarh Swami Vivekanand Technical 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Universit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>y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– 201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>2</w:t>
      </w:r>
    </w:p>
    <w:p w14:paraId="3BF6DEC0" w14:textId="3DC57B7D" w:rsidR="00F06F0C" w:rsidRPr="00F06F0C" w:rsidRDefault="003674D1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Certificate</w:t>
      </w:r>
      <w:r w:rsidR="00F06F0C"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of </w:t>
      </w: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Communication Technologies in </w:t>
      </w:r>
      <w:r w:rsidR="00F06F0C"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Education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br/>
        <w:t>S</w:t>
      </w:r>
      <w:r>
        <w:rPr>
          <w:rFonts w:eastAsia="Times New Roman" w:cstheme="minorHAnsi"/>
          <w:kern w:val="0"/>
          <w:sz w:val="24"/>
          <w:szCs w:val="24"/>
          <w:lang w:val="en-US"/>
        </w:rPr>
        <w:t>wayam online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University – 201</w:t>
      </w:r>
      <w:r>
        <w:rPr>
          <w:rFonts w:eastAsia="Times New Roman" w:cstheme="minorHAnsi"/>
          <w:kern w:val="0"/>
          <w:sz w:val="24"/>
          <w:szCs w:val="24"/>
          <w:lang w:val="en-US"/>
        </w:rPr>
        <w:t>9</w:t>
      </w:r>
    </w:p>
    <w:p w14:paraId="08CC3EB3" w14:textId="54C9D875" w:rsidR="00F06F0C" w:rsidRPr="00F06F0C" w:rsidRDefault="003674D1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Post Graduation Diploma</w:t>
      </w:r>
      <w:r w:rsidR="00F06F0C"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Child</w:t>
      </w: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Psychology</w:t>
      </w:r>
      <w:r w:rsidR="00F06F0C"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br/>
      </w:r>
      <w:r>
        <w:rPr>
          <w:rFonts w:eastAsia="Times New Roman" w:cstheme="minorHAnsi"/>
          <w:kern w:val="0"/>
          <w:sz w:val="24"/>
          <w:szCs w:val="24"/>
          <w:lang w:val="en-US"/>
        </w:rPr>
        <w:t xml:space="preserve">Asha the Hope-Bangalore 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–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>20</w:t>
      </w:r>
      <w:r>
        <w:rPr>
          <w:rFonts w:eastAsia="Times New Roman" w:cstheme="minorHAnsi"/>
          <w:kern w:val="0"/>
          <w:sz w:val="24"/>
          <w:szCs w:val="24"/>
          <w:lang w:val="en-US"/>
        </w:rPr>
        <w:t>22-2023</w:t>
      </w:r>
    </w:p>
    <w:p w14:paraId="109EC94F" w14:textId="77777777" w:rsidR="009F4630" w:rsidRDefault="00F06F0C" w:rsidP="009F463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TEFL</w:t>
      </w:r>
      <w:r w:rsidR="00972812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/TESOL</w:t>
      </w: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Certification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  <w:t>Asian College of Teachers – 20</w:t>
      </w:r>
      <w:r w:rsidR="00972812">
        <w:rPr>
          <w:rFonts w:eastAsia="Times New Roman" w:cstheme="minorHAnsi"/>
          <w:kern w:val="0"/>
          <w:sz w:val="24"/>
          <w:szCs w:val="24"/>
          <w:lang w:val="en-US"/>
        </w:rPr>
        <w:t>24</w:t>
      </w:r>
    </w:p>
    <w:p w14:paraId="405224A4" w14:textId="43230722" w:rsidR="009F4630" w:rsidRPr="009F4630" w:rsidRDefault="009F4630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Certification</w:t>
      </w: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Business English Teacher Training 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  <w:t>Asian College of Teachers – 20</w:t>
      </w:r>
      <w:r>
        <w:rPr>
          <w:rFonts w:eastAsia="Times New Roman" w:cstheme="minorHAnsi"/>
          <w:kern w:val="0"/>
          <w:sz w:val="24"/>
          <w:szCs w:val="24"/>
          <w:lang w:val="en-US"/>
        </w:rPr>
        <w:t>24</w:t>
      </w:r>
    </w:p>
    <w:p w14:paraId="4AF29D7E" w14:textId="77777777" w:rsidR="00F06F0C" w:rsidRPr="00F06F0C" w:rsidRDefault="00000000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pict w14:anchorId="45727C2B">
          <v:rect id="_x0000_i1026" style="width:0;height:1.5pt" o:hralign="center" o:hrstd="t" o:hr="t" fillcolor="#a0a0a0" stroked="f"/>
        </w:pict>
      </w:r>
    </w:p>
    <w:p w14:paraId="5890BCE5" w14:textId="77777777" w:rsidR="00F06F0C" w:rsidRPr="00F06F0C" w:rsidRDefault="00F06F0C" w:rsidP="00F06F0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Professional Experience</w:t>
      </w:r>
    </w:p>
    <w:p w14:paraId="0A565AFE" w14:textId="438EF8A8" w:rsidR="00F06F0C" w:rsidRPr="00F06F0C" w:rsidRDefault="00F06F0C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Pre-Primary Teacher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</w:r>
      <w:proofErr w:type="spellStart"/>
      <w:r w:rsidR="009F4630">
        <w:rPr>
          <w:rFonts w:eastAsia="Times New Roman" w:cstheme="minorHAnsi"/>
          <w:kern w:val="0"/>
          <w:sz w:val="24"/>
          <w:szCs w:val="24"/>
          <w:lang w:val="en-US"/>
        </w:rPr>
        <w:t>Abhibhavak</w:t>
      </w:r>
      <w:proofErr w:type="spellEnd"/>
      <w:r w:rsidR="009F4630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9F4630">
        <w:rPr>
          <w:rFonts w:eastAsia="Times New Roman" w:cstheme="minorHAnsi"/>
          <w:kern w:val="0"/>
          <w:sz w:val="24"/>
          <w:szCs w:val="24"/>
          <w:lang w:val="en-US"/>
        </w:rPr>
        <w:t>Vidyalay</w:t>
      </w:r>
      <w:proofErr w:type="spellEnd"/>
      <w:r w:rsidRPr="00F06F0C">
        <w:rPr>
          <w:rFonts w:eastAsia="Times New Roman" w:cstheme="minorHAnsi"/>
          <w:kern w:val="0"/>
          <w:sz w:val="24"/>
          <w:szCs w:val="24"/>
          <w:lang w:val="en-US"/>
        </w:rPr>
        <w:t>,</w:t>
      </w:r>
      <w:r w:rsidR="009F4630">
        <w:rPr>
          <w:rFonts w:eastAsia="Times New Roman" w:cstheme="minorHAnsi"/>
          <w:kern w:val="0"/>
          <w:sz w:val="24"/>
          <w:szCs w:val="24"/>
          <w:lang w:val="en-US"/>
        </w:rPr>
        <w:t xml:space="preserve"> Raipur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  <w:t>June 2018 – December 20</w:t>
      </w:r>
      <w:r w:rsidR="009F4630">
        <w:rPr>
          <w:rFonts w:eastAsia="Times New Roman" w:cstheme="minorHAnsi"/>
          <w:kern w:val="0"/>
          <w:sz w:val="24"/>
          <w:szCs w:val="24"/>
          <w:lang w:val="en-US"/>
        </w:rPr>
        <w:t>19</w:t>
      </w:r>
    </w:p>
    <w:p w14:paraId="2DED7BAC" w14:textId="77777777" w:rsidR="00F06F0C" w:rsidRPr="00F06F0C" w:rsidRDefault="00F06F0C" w:rsidP="00F06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Developed engaging, age-appropriate lesson plans using play-based learning methodologies to enhance early literacy and social skills in children aged 3-5.</w:t>
      </w:r>
    </w:p>
    <w:p w14:paraId="0AAE2E35" w14:textId="77777777" w:rsidR="00F06F0C" w:rsidRPr="00F06F0C" w:rsidRDefault="00F06F0C" w:rsidP="00F06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Fostered a nurturing and positive environment to support the emotional and social development of children.</w:t>
      </w:r>
    </w:p>
    <w:p w14:paraId="572F6DFC" w14:textId="77777777" w:rsidR="00F06F0C" w:rsidRPr="00F06F0C" w:rsidRDefault="00F06F0C" w:rsidP="00F06F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Worked closely with parents to discuss student progress and developmental milestones.</w:t>
      </w:r>
    </w:p>
    <w:p w14:paraId="519B485E" w14:textId="18CACBCE" w:rsidR="00F06F0C" w:rsidRPr="00F06F0C" w:rsidRDefault="00F06F0C" w:rsidP="00F06F0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Primary Teacher (English)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</w:r>
      <w:proofErr w:type="spellStart"/>
      <w:r w:rsidR="009F4630">
        <w:rPr>
          <w:rFonts w:eastAsia="Times New Roman" w:cstheme="minorHAnsi"/>
          <w:kern w:val="0"/>
          <w:sz w:val="24"/>
          <w:szCs w:val="24"/>
          <w:lang w:val="en-US"/>
        </w:rPr>
        <w:t>Abhibhavak</w:t>
      </w:r>
      <w:proofErr w:type="spellEnd"/>
      <w:r w:rsidR="009F4630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="009F4630">
        <w:rPr>
          <w:rFonts w:eastAsia="Times New Roman" w:cstheme="minorHAnsi"/>
          <w:kern w:val="0"/>
          <w:sz w:val="24"/>
          <w:szCs w:val="24"/>
          <w:lang w:val="en-US"/>
        </w:rPr>
        <w:t>Vidyalay</w:t>
      </w:r>
      <w:proofErr w:type="spellEnd"/>
      <w:r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r w:rsidR="009F4630">
        <w:rPr>
          <w:rFonts w:eastAsia="Times New Roman" w:cstheme="minorHAnsi"/>
          <w:kern w:val="0"/>
          <w:sz w:val="24"/>
          <w:szCs w:val="24"/>
          <w:lang w:val="en-US"/>
        </w:rPr>
        <w:t>Raipur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br/>
        <w:t>June 20</w:t>
      </w:r>
      <w:r w:rsidR="009F4630">
        <w:rPr>
          <w:rFonts w:eastAsia="Times New Roman" w:cstheme="minorHAnsi"/>
          <w:kern w:val="0"/>
          <w:sz w:val="24"/>
          <w:szCs w:val="24"/>
          <w:lang w:val="en-US"/>
        </w:rPr>
        <w:t>21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– May 20</w:t>
      </w:r>
      <w:r w:rsidR="009F4630">
        <w:rPr>
          <w:rFonts w:eastAsia="Times New Roman" w:cstheme="minorHAnsi"/>
          <w:kern w:val="0"/>
          <w:sz w:val="24"/>
          <w:szCs w:val="24"/>
          <w:lang w:val="en-US"/>
        </w:rPr>
        <w:t>22</w:t>
      </w:r>
    </w:p>
    <w:p w14:paraId="4D342699" w14:textId="424E1537" w:rsidR="00F06F0C" w:rsidRPr="00F06F0C" w:rsidRDefault="00F06F0C" w:rsidP="00F06F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Taught English to grades 1-4, integrating hands-on activities and storytelling techniques to make learning engaging.</w:t>
      </w:r>
    </w:p>
    <w:p w14:paraId="64B99D5D" w14:textId="77777777" w:rsidR="00F06F0C" w:rsidRPr="00F06F0C" w:rsidRDefault="00F06F0C" w:rsidP="00F06F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Created differentiated learning plans to accommodate the varied learning styles and abilities of students.</w:t>
      </w:r>
    </w:p>
    <w:p w14:paraId="3FD6D433" w14:textId="77777777" w:rsidR="00F06F0C" w:rsidRPr="00F06F0C" w:rsidRDefault="00F06F0C" w:rsidP="00F06F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Utilized digital tools such as interactive whiteboards and online resources to enhance the learning experience.</w:t>
      </w:r>
    </w:p>
    <w:p w14:paraId="2F977315" w14:textId="77777777" w:rsidR="00F06F0C" w:rsidRPr="00F06F0C" w:rsidRDefault="00000000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pict w14:anchorId="54124E05">
          <v:rect id="_x0000_i1027" style="width:0;height:1.5pt" o:hralign="center" o:hrstd="t" o:hr="t" fillcolor="#a0a0a0" stroked="f"/>
        </w:pict>
      </w:r>
    </w:p>
    <w:p w14:paraId="6026BC33" w14:textId="77777777" w:rsidR="00F06F0C" w:rsidRPr="00F06F0C" w:rsidRDefault="00F06F0C" w:rsidP="00F06F0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Skills</w:t>
      </w:r>
    </w:p>
    <w:p w14:paraId="47074E45" w14:textId="09DE11F3" w:rsidR="000C00EA" w:rsidRPr="000C00EA" w:rsidRDefault="00F06F0C" w:rsidP="000C0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Curriculum Development &amp; Lesson Planning</w:t>
      </w:r>
    </w:p>
    <w:p w14:paraId="5CA64E12" w14:textId="77777777" w:rsidR="00F06F0C" w:rsidRPr="00F06F0C" w:rsidRDefault="00F06F0C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TESOL/TEFL Instruction</w:t>
      </w:r>
    </w:p>
    <w:p w14:paraId="730DF029" w14:textId="77777777" w:rsidR="00F06F0C" w:rsidRPr="00F06F0C" w:rsidRDefault="00F06F0C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Child Development &amp; Behavioral Management</w:t>
      </w:r>
    </w:p>
    <w:p w14:paraId="78C35D1C" w14:textId="77777777" w:rsidR="00F06F0C" w:rsidRDefault="00F06F0C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Classroom Management &amp; Student Engagement</w:t>
      </w:r>
    </w:p>
    <w:p w14:paraId="2A177EAE" w14:textId="1D322189" w:rsidR="000C00EA" w:rsidRPr="00F06F0C" w:rsidRDefault="000C00EA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t xml:space="preserve">Counselling and training individual to </w:t>
      </w:r>
      <w:r w:rsidR="005F7C56">
        <w:rPr>
          <w:rFonts w:eastAsia="Times New Roman" w:cstheme="minorHAnsi"/>
          <w:kern w:val="0"/>
          <w:sz w:val="24"/>
          <w:szCs w:val="24"/>
          <w:lang w:val="en-US"/>
        </w:rPr>
        <w:t>cultivate habits</w:t>
      </w:r>
    </w:p>
    <w:p w14:paraId="79D80410" w14:textId="77777777" w:rsidR="00F06F0C" w:rsidRPr="00F06F0C" w:rsidRDefault="00F06F0C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Formative and Summative Assessments</w:t>
      </w:r>
    </w:p>
    <w:p w14:paraId="6F20D49E" w14:textId="0F525637" w:rsidR="00F06F0C" w:rsidRPr="00F06F0C" w:rsidRDefault="00F06F0C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Digital Learning Tools (Google Classroom)</w:t>
      </w:r>
    </w:p>
    <w:p w14:paraId="5989A683" w14:textId="77777777" w:rsidR="00F06F0C" w:rsidRPr="00F06F0C" w:rsidRDefault="00F06F0C" w:rsidP="00F06F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kern w:val="0"/>
          <w:sz w:val="24"/>
          <w:szCs w:val="24"/>
          <w:lang w:val="en-US"/>
        </w:rPr>
        <w:t>Communication &amp; Collaboration with Parents</w:t>
      </w:r>
    </w:p>
    <w:p w14:paraId="10C5C5D6" w14:textId="77777777" w:rsidR="00F06F0C" w:rsidRPr="00F06F0C" w:rsidRDefault="00000000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pict w14:anchorId="5D47EBD5">
          <v:rect id="_x0000_i1028" style="width:0;height:1.5pt" o:hralign="center" o:hrstd="t" o:hr="t" fillcolor="#a0a0a0" stroked="f"/>
        </w:pict>
      </w:r>
    </w:p>
    <w:p w14:paraId="0E4358D8" w14:textId="77777777" w:rsidR="00F06F0C" w:rsidRPr="00F06F0C" w:rsidRDefault="00F06F0C" w:rsidP="00F06F0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Hobbies and Interests</w:t>
      </w:r>
    </w:p>
    <w:p w14:paraId="48B40F7D" w14:textId="6B5DAA5D" w:rsidR="00F06F0C" w:rsidRDefault="0075384B" w:rsidP="00F06F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Reading and </w:t>
      </w:r>
      <w:r w:rsidR="00F06F0C"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Storytelling: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Passionate about </w:t>
      </w:r>
      <w:r>
        <w:rPr>
          <w:rFonts w:eastAsia="Times New Roman" w:cstheme="minorHAnsi"/>
          <w:kern w:val="0"/>
          <w:sz w:val="24"/>
          <w:szCs w:val="24"/>
          <w:lang w:val="en-US"/>
        </w:rPr>
        <w:t xml:space="preserve">reading and 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creating immersive storytelling sessions that engage </w:t>
      </w:r>
      <w:proofErr w:type="spellStart"/>
      <w:proofErr w:type="gramStart"/>
      <w:r w:rsidR="00C622A2">
        <w:rPr>
          <w:rFonts w:eastAsia="Times New Roman" w:cstheme="minorHAnsi"/>
          <w:kern w:val="0"/>
          <w:sz w:val="24"/>
          <w:szCs w:val="24"/>
          <w:lang w:val="en-US"/>
        </w:rPr>
        <w:t>adults,</w:t>
      </w:r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>young</w:t>
      </w:r>
      <w:proofErr w:type="spellEnd"/>
      <w:proofErr w:type="gramEnd"/>
      <w:r w:rsidR="00F06F0C"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learners, helping them improve their listening, comprehension, and imaginative skills.</w:t>
      </w:r>
    </w:p>
    <w:p w14:paraId="1127E6B4" w14:textId="72303333" w:rsidR="005F7C56" w:rsidRPr="0091424D" w:rsidRDefault="005F7C56" w:rsidP="00F06F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91424D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Activit</w:t>
      </w:r>
      <w:r w:rsidR="0091424D" w:rsidRPr="0091424D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y Sheets</w:t>
      </w:r>
      <w:r w:rsidRPr="0091424D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:</w:t>
      </w:r>
      <w:r w:rsidRPr="0091424D">
        <w:rPr>
          <w:rFonts w:eastAsia="Times New Roman" w:cstheme="minorHAnsi"/>
          <w:kern w:val="0"/>
          <w:sz w:val="24"/>
          <w:szCs w:val="24"/>
          <w:lang w:val="en-US"/>
        </w:rPr>
        <w:t xml:space="preserve"> Design </w:t>
      </w:r>
      <w:r w:rsidR="00343064">
        <w:rPr>
          <w:rFonts w:eastAsia="Times New Roman" w:cstheme="minorHAnsi"/>
          <w:kern w:val="0"/>
          <w:sz w:val="24"/>
          <w:szCs w:val="24"/>
          <w:lang w:val="en-US"/>
        </w:rPr>
        <w:t xml:space="preserve">activity </w:t>
      </w:r>
      <w:r w:rsidR="0091424D">
        <w:rPr>
          <w:rFonts w:eastAsia="Times New Roman" w:cstheme="minorHAnsi"/>
          <w:kern w:val="0"/>
          <w:sz w:val="24"/>
          <w:szCs w:val="24"/>
          <w:lang w:val="en-US"/>
        </w:rPr>
        <w:t>sheets</w:t>
      </w:r>
      <w:r w:rsidRPr="0091424D">
        <w:rPr>
          <w:rFonts w:eastAsia="Times New Roman" w:cstheme="minorHAnsi"/>
          <w:kern w:val="0"/>
          <w:sz w:val="24"/>
          <w:szCs w:val="24"/>
          <w:lang w:val="en-US"/>
        </w:rPr>
        <w:t xml:space="preserve"> that align with </w:t>
      </w:r>
      <w:r w:rsidR="00343064">
        <w:rPr>
          <w:rFonts w:eastAsia="Times New Roman" w:cstheme="minorHAnsi"/>
          <w:kern w:val="0"/>
          <w:sz w:val="24"/>
          <w:szCs w:val="24"/>
          <w:lang w:val="en-US"/>
        </w:rPr>
        <w:t>subject</w:t>
      </w:r>
      <w:r w:rsidRPr="0091424D">
        <w:rPr>
          <w:rFonts w:eastAsia="Times New Roman" w:cstheme="minorHAnsi"/>
          <w:kern w:val="0"/>
          <w:sz w:val="24"/>
          <w:szCs w:val="24"/>
          <w:lang w:val="en-US"/>
        </w:rPr>
        <w:t>, promoting active learning and problem-solving skills</w:t>
      </w:r>
      <w:r w:rsidR="0091424D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EC31104" w14:textId="77777777" w:rsidR="00F06F0C" w:rsidRPr="00F06F0C" w:rsidRDefault="00F06F0C" w:rsidP="00F06F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Creative Writing: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Write short stories and poems for children, integrating them into lesson plans to foster a love for reading and language in students.</w:t>
      </w:r>
    </w:p>
    <w:p w14:paraId="0ECB1D01" w14:textId="39499A24" w:rsidR="00034016" w:rsidRPr="00346BC8" w:rsidRDefault="00F06F0C" w:rsidP="00346B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 w:rsidRPr="00F06F0C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Educational Games Development:</w:t>
      </w:r>
      <w:r w:rsidRPr="00F06F0C">
        <w:rPr>
          <w:rFonts w:eastAsia="Times New Roman" w:cstheme="minorHAnsi"/>
          <w:kern w:val="0"/>
          <w:sz w:val="24"/>
          <w:szCs w:val="24"/>
          <w:lang w:val="en-US"/>
        </w:rPr>
        <w:t xml:space="preserve"> Design educational games that align with classroom curriculum, promoting active learning and problem-solving skills.</w:t>
      </w:r>
    </w:p>
    <w:p w14:paraId="3D0F0C93" w14:textId="7D10F670" w:rsidR="00F06F0C" w:rsidRDefault="00000000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  <w:r>
        <w:rPr>
          <w:rFonts w:eastAsia="Times New Roman" w:cstheme="minorHAnsi"/>
          <w:kern w:val="0"/>
          <w:sz w:val="24"/>
          <w:szCs w:val="24"/>
          <w:lang w:val="en-US"/>
        </w:rPr>
        <w:pict w14:anchorId="2B2F384D">
          <v:rect id="_x0000_i1029" style="width:0;height:1.5pt" o:hralign="center" o:hrstd="t" o:hr="t" fillcolor="#a0a0a0" stroked="f"/>
        </w:pict>
      </w:r>
    </w:p>
    <w:p w14:paraId="05623920" w14:textId="77777777" w:rsidR="00F06F0C" w:rsidRDefault="00F06F0C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4362C4F" w14:textId="77777777" w:rsidR="00F06F0C" w:rsidRDefault="00F06F0C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D4EA891" w14:textId="77777777" w:rsidR="00F06F0C" w:rsidRDefault="00F06F0C" w:rsidP="00F06F0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11"/>
        <w:gridCol w:w="3007"/>
      </w:tblGrid>
      <w:tr w:rsidR="00F06F0C" w14:paraId="39FDA01D" w14:textId="77777777" w:rsidTr="00F06F0C">
        <w:tc>
          <w:tcPr>
            <w:tcW w:w="30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"/>
            </w:tblGrid>
            <w:tr w:rsidR="00F06F0C" w:rsidRPr="00E72A17" w14:paraId="365DFB05" w14:textId="77777777" w:rsidTr="009E00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5A2A8" w14:textId="77777777" w:rsidR="00F06F0C" w:rsidRPr="00E72A17" w:rsidRDefault="00F06F0C" w:rsidP="009E00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lastRenderedPageBreak/>
                    <w:t>L</w:t>
                  </w:r>
                  <w:r w:rsidRPr="00E72A17">
                    <w:rPr>
                      <w:rStyle w:val="Strong"/>
                    </w:rPr>
                    <w:t>anguage</w:t>
                  </w:r>
                </w:p>
              </w:tc>
            </w:tr>
          </w:tbl>
          <w:p w14:paraId="4E73CF8C" w14:textId="77777777" w:rsidR="00F06F0C" w:rsidRPr="00E72A17" w:rsidRDefault="00F06F0C" w:rsidP="009E0029">
            <w:pPr>
              <w:rPr>
                <w:vanish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6"/>
            </w:tblGrid>
            <w:tr w:rsidR="00F06F0C" w:rsidRPr="00E72A17" w14:paraId="08872EBA" w14:textId="77777777" w:rsidTr="009E00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EE1ACE" w14:textId="77777777" w:rsidR="00F06F0C" w:rsidRPr="00E72A17" w:rsidRDefault="00F06F0C" w:rsidP="009E00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2A17">
                    <w:rPr>
                      <w:rStyle w:val="Strong"/>
                    </w:rPr>
                    <w:t>Proficiency</w:t>
                  </w:r>
                </w:p>
              </w:tc>
            </w:tr>
          </w:tbl>
          <w:p w14:paraId="45183989" w14:textId="77777777" w:rsidR="00F06F0C" w:rsidRPr="00E72A17" w:rsidRDefault="00F06F0C" w:rsidP="009E0029">
            <w:pPr>
              <w:rPr>
                <w:vanish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"/>
            </w:tblGrid>
            <w:tr w:rsidR="00F06F0C" w:rsidRPr="00E72A17" w14:paraId="14D823EE" w14:textId="77777777" w:rsidTr="009E002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41DCD" w14:textId="77777777" w:rsidR="00F06F0C" w:rsidRPr="00E72A17" w:rsidRDefault="00F06F0C" w:rsidP="009E00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2A17">
                    <w:rPr>
                      <w:rStyle w:val="Strong"/>
                    </w:rPr>
                    <w:t>Score/Rank</w:t>
                  </w:r>
                </w:p>
              </w:tc>
            </w:tr>
          </w:tbl>
          <w:p w14:paraId="42E72EDD" w14:textId="77777777" w:rsidR="00F06F0C" w:rsidRDefault="00F06F0C"/>
        </w:tc>
      </w:tr>
      <w:tr w:rsidR="00F06F0C" w:rsidRPr="00F06F0C" w14:paraId="7CBDDCA4" w14:textId="77777777" w:rsidTr="00F06F0C">
        <w:tc>
          <w:tcPr>
            <w:tcW w:w="3080" w:type="dxa"/>
          </w:tcPr>
          <w:p w14:paraId="51F44B7B" w14:textId="77777777" w:rsidR="00F06F0C" w:rsidRPr="00F06F0C" w:rsidRDefault="00F06F0C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 w:rsidRPr="00F06F0C">
              <w:rPr>
                <w:rFonts w:eastAsia="Times New Roman" w:cstheme="minorHAnsi"/>
                <w:kern w:val="0"/>
                <w:lang w:val="en-US"/>
              </w:rPr>
              <w:t>English</w:t>
            </w:r>
          </w:p>
        </w:tc>
        <w:tc>
          <w:tcPr>
            <w:tcW w:w="308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2"/>
            </w:tblGrid>
            <w:tr w:rsidR="00F06F0C" w:rsidRPr="00F06F0C" w14:paraId="43CC0C4F" w14:textId="77777777" w:rsidTr="00F06F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008A72" w14:textId="101298AF" w:rsidR="00F06F0C" w:rsidRPr="00F06F0C" w:rsidRDefault="00F06F0C" w:rsidP="0075384B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val="en-US"/>
                    </w:rPr>
                  </w:pPr>
                  <w:r w:rsidRPr="00F06F0C">
                    <w:rPr>
                      <w:rFonts w:eastAsia="Times New Roman" w:cstheme="minorHAnsi"/>
                      <w:kern w:val="0"/>
                      <w:lang w:val="en-US"/>
                    </w:rPr>
                    <w:t>Fluent (</w:t>
                  </w:r>
                  <w:r w:rsidR="0075384B">
                    <w:rPr>
                      <w:rFonts w:eastAsia="Times New Roman" w:cstheme="minorHAnsi"/>
                      <w:kern w:val="0"/>
                      <w:lang w:val="en-US"/>
                    </w:rPr>
                    <w:t>B2</w:t>
                  </w:r>
                  <w:r w:rsidRPr="00F06F0C">
                    <w:rPr>
                      <w:rFonts w:eastAsia="Times New Roman" w:cstheme="minorHAnsi"/>
                      <w:kern w:val="0"/>
                      <w:lang w:val="en-US"/>
                    </w:rPr>
                    <w:t>-</w:t>
                  </w:r>
                  <w:r w:rsidR="0075384B">
                    <w:rPr>
                      <w:rFonts w:eastAsia="Times New Roman" w:cstheme="minorHAnsi"/>
                      <w:kern w:val="0"/>
                      <w:lang w:val="en-US"/>
                    </w:rPr>
                    <w:t>Independent User</w:t>
                  </w:r>
                  <w:r w:rsidRPr="00F06F0C">
                    <w:rPr>
                      <w:rFonts w:eastAsia="Times New Roman" w:cstheme="minorHAnsi"/>
                      <w:kern w:val="0"/>
                      <w:lang w:val="en-US"/>
                    </w:rPr>
                    <w:t>)</w:t>
                  </w:r>
                </w:p>
              </w:tc>
            </w:tr>
          </w:tbl>
          <w:p w14:paraId="060104D3" w14:textId="77777777" w:rsidR="00F06F0C" w:rsidRPr="00F06F0C" w:rsidRDefault="00F06F0C" w:rsidP="00F06F0C">
            <w:pPr>
              <w:jc w:val="center"/>
              <w:rPr>
                <w:rFonts w:eastAsia="Times New Roman" w:cstheme="minorHAnsi"/>
                <w:vanish/>
                <w:kern w:val="0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06F0C" w:rsidRPr="00F06F0C" w14:paraId="018AAC7E" w14:textId="77777777" w:rsidTr="00F06F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22C91F" w14:textId="77777777" w:rsidR="00F06F0C" w:rsidRPr="00F06F0C" w:rsidRDefault="00F06F0C" w:rsidP="00F06F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val="en-US"/>
                    </w:rPr>
                  </w:pPr>
                </w:p>
              </w:tc>
            </w:tr>
          </w:tbl>
          <w:p w14:paraId="40080590" w14:textId="77777777" w:rsidR="00F06F0C" w:rsidRPr="00F06F0C" w:rsidRDefault="00F06F0C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</w:p>
        </w:tc>
        <w:tc>
          <w:tcPr>
            <w:tcW w:w="3081" w:type="dxa"/>
          </w:tcPr>
          <w:p w14:paraId="0ECA2A1A" w14:textId="414006B4" w:rsidR="00F06F0C" w:rsidRPr="00F06F0C" w:rsidRDefault="00F06F0C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 w:rsidRPr="00F06F0C">
              <w:rPr>
                <w:rFonts w:cstheme="minorHAnsi"/>
              </w:rPr>
              <w:t xml:space="preserve">IELTS Score: </w:t>
            </w:r>
            <w:r w:rsidR="00791FF2">
              <w:rPr>
                <w:rFonts w:cstheme="minorHAnsi"/>
              </w:rPr>
              <w:t>6</w:t>
            </w:r>
            <w:r w:rsidRPr="00F06F0C">
              <w:rPr>
                <w:rFonts w:cstheme="minorHAnsi"/>
              </w:rPr>
              <w:t>.</w:t>
            </w:r>
            <w:r w:rsidR="00791FF2">
              <w:rPr>
                <w:rFonts w:cstheme="minorHAnsi"/>
              </w:rPr>
              <w:t>5</w:t>
            </w:r>
          </w:p>
        </w:tc>
      </w:tr>
      <w:tr w:rsidR="00F06F0C" w:rsidRPr="00F06F0C" w14:paraId="54A2C0BF" w14:textId="77777777" w:rsidTr="00F06F0C">
        <w:tc>
          <w:tcPr>
            <w:tcW w:w="3080" w:type="dxa"/>
          </w:tcPr>
          <w:p w14:paraId="1AC67E6F" w14:textId="77777777" w:rsidR="00F06F0C" w:rsidRPr="00F06F0C" w:rsidRDefault="00F06F0C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 w:rsidRPr="00F06F0C">
              <w:rPr>
                <w:rFonts w:eastAsia="Times New Roman" w:cstheme="minorHAnsi"/>
                <w:kern w:val="0"/>
                <w:lang w:val="en-US"/>
              </w:rPr>
              <w:t>Hindi</w:t>
            </w:r>
          </w:p>
        </w:tc>
        <w:tc>
          <w:tcPr>
            <w:tcW w:w="3081" w:type="dxa"/>
          </w:tcPr>
          <w:p w14:paraId="4BED2FBB" w14:textId="77777777" w:rsidR="00F06F0C" w:rsidRPr="00F06F0C" w:rsidRDefault="00F06F0C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 w:rsidRPr="00F06F0C">
              <w:rPr>
                <w:rFonts w:cstheme="minorHAnsi"/>
              </w:rPr>
              <w:t>Native Speaker (C2)</w:t>
            </w:r>
          </w:p>
        </w:tc>
        <w:tc>
          <w:tcPr>
            <w:tcW w:w="3081" w:type="dxa"/>
          </w:tcPr>
          <w:p w14:paraId="654CF6BE" w14:textId="4720BBEE" w:rsidR="00F06F0C" w:rsidRPr="00F06F0C" w:rsidRDefault="00F06F0C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 w:rsidRPr="00F06F0C">
              <w:rPr>
                <w:rFonts w:cstheme="minorHAnsi"/>
              </w:rPr>
              <w:t xml:space="preserve">Self-assessed: </w:t>
            </w:r>
            <w:r w:rsidR="00791FF2">
              <w:rPr>
                <w:rFonts w:cstheme="minorHAnsi"/>
              </w:rPr>
              <w:t>9</w:t>
            </w:r>
            <w:r w:rsidRPr="00F06F0C">
              <w:rPr>
                <w:rFonts w:cstheme="minorHAnsi"/>
              </w:rPr>
              <w:t>/10</w:t>
            </w:r>
          </w:p>
        </w:tc>
      </w:tr>
      <w:tr w:rsidR="00F06F0C" w:rsidRPr="00F06F0C" w14:paraId="6DA20F6D" w14:textId="77777777" w:rsidTr="00F06F0C">
        <w:tc>
          <w:tcPr>
            <w:tcW w:w="3080" w:type="dxa"/>
          </w:tcPr>
          <w:p w14:paraId="02C9448B" w14:textId="6397A60B" w:rsidR="00F06F0C" w:rsidRPr="00F06F0C" w:rsidRDefault="00791FF2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>
              <w:rPr>
                <w:rFonts w:eastAsia="Times New Roman" w:cstheme="minorHAnsi"/>
                <w:kern w:val="0"/>
                <w:lang w:val="en-US"/>
              </w:rPr>
              <w:t>Punjabi</w:t>
            </w:r>
          </w:p>
        </w:tc>
        <w:tc>
          <w:tcPr>
            <w:tcW w:w="3081" w:type="dxa"/>
          </w:tcPr>
          <w:p w14:paraId="7E574436" w14:textId="1CA765D7" w:rsidR="00F06F0C" w:rsidRPr="00F06F0C" w:rsidRDefault="00791FF2" w:rsidP="00F06F0C">
            <w:pPr>
              <w:jc w:val="center"/>
              <w:rPr>
                <w:rFonts w:eastAsia="Times New Roman" w:cstheme="minorHAnsi"/>
                <w:kern w:val="0"/>
                <w:lang w:val="en-US"/>
              </w:rPr>
            </w:pPr>
            <w:r w:rsidRPr="00F06F0C">
              <w:rPr>
                <w:rFonts w:cstheme="minorHAnsi"/>
              </w:rPr>
              <w:t>Native Speaker (C2)</w:t>
            </w:r>
          </w:p>
        </w:tc>
        <w:tc>
          <w:tcPr>
            <w:tcW w:w="3081" w:type="dxa"/>
          </w:tcPr>
          <w:p w14:paraId="74E0C2E7" w14:textId="5B71BAE5" w:rsidR="00F06F0C" w:rsidRPr="00F06F0C" w:rsidRDefault="00791FF2" w:rsidP="00791F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Pr="00F06F0C">
              <w:rPr>
                <w:rFonts w:cstheme="minorHAnsi"/>
              </w:rPr>
              <w:t xml:space="preserve">Self-assessed: </w:t>
            </w:r>
            <w:r>
              <w:rPr>
                <w:rFonts w:cstheme="minorHAnsi"/>
              </w:rPr>
              <w:t>9</w:t>
            </w:r>
            <w:r w:rsidRPr="00F06F0C">
              <w:rPr>
                <w:rFonts w:cstheme="minorHAnsi"/>
              </w:rPr>
              <w:t>/10</w:t>
            </w:r>
          </w:p>
        </w:tc>
      </w:tr>
    </w:tbl>
    <w:p w14:paraId="7D36BE02" w14:textId="77777777" w:rsidR="00F06F0C" w:rsidRPr="00F06F0C" w:rsidRDefault="00F06F0C" w:rsidP="00F06F0C">
      <w:pPr>
        <w:spacing w:after="0" w:line="240" w:lineRule="auto"/>
        <w:jc w:val="center"/>
        <w:rPr>
          <w:rFonts w:eastAsia="Times New Roman" w:cstheme="minorHAnsi"/>
          <w:kern w:val="0"/>
          <w:lang w:val="en-US"/>
        </w:rPr>
      </w:pPr>
    </w:p>
    <w:p w14:paraId="382444D8" w14:textId="77777777" w:rsidR="004971CD" w:rsidRPr="00F06F0C" w:rsidRDefault="004971CD">
      <w:pPr>
        <w:rPr>
          <w:rFonts w:cstheme="minorHAnsi"/>
        </w:rPr>
      </w:pPr>
    </w:p>
    <w:sectPr w:rsidR="004971CD" w:rsidRPr="00F06F0C" w:rsidSect="00503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159"/>
    <w:multiLevelType w:val="multilevel"/>
    <w:tmpl w:val="151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10FF8"/>
    <w:multiLevelType w:val="multilevel"/>
    <w:tmpl w:val="D9D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95B72"/>
    <w:multiLevelType w:val="multilevel"/>
    <w:tmpl w:val="F35A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B7FA5"/>
    <w:multiLevelType w:val="multilevel"/>
    <w:tmpl w:val="7A7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704BA"/>
    <w:multiLevelType w:val="multilevel"/>
    <w:tmpl w:val="22B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981502">
    <w:abstractNumId w:val="1"/>
  </w:num>
  <w:num w:numId="2" w16cid:durableId="1701782844">
    <w:abstractNumId w:val="4"/>
  </w:num>
  <w:num w:numId="3" w16cid:durableId="1429503846">
    <w:abstractNumId w:val="3"/>
  </w:num>
  <w:num w:numId="4" w16cid:durableId="1787385963">
    <w:abstractNumId w:val="2"/>
  </w:num>
  <w:num w:numId="5" w16cid:durableId="6065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0C"/>
    <w:rsid w:val="00034016"/>
    <w:rsid w:val="00074C3B"/>
    <w:rsid w:val="000C00EA"/>
    <w:rsid w:val="00155BDA"/>
    <w:rsid w:val="002A49FD"/>
    <w:rsid w:val="002F766C"/>
    <w:rsid w:val="00343064"/>
    <w:rsid w:val="00346BC8"/>
    <w:rsid w:val="003674D1"/>
    <w:rsid w:val="004971CD"/>
    <w:rsid w:val="00503DC4"/>
    <w:rsid w:val="005F7C56"/>
    <w:rsid w:val="00607FB0"/>
    <w:rsid w:val="00671A6E"/>
    <w:rsid w:val="0068620B"/>
    <w:rsid w:val="0075384B"/>
    <w:rsid w:val="007757C0"/>
    <w:rsid w:val="00791FF2"/>
    <w:rsid w:val="0091424D"/>
    <w:rsid w:val="00972812"/>
    <w:rsid w:val="009F4630"/>
    <w:rsid w:val="00C622A2"/>
    <w:rsid w:val="00F06F0C"/>
    <w:rsid w:val="00FF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A708"/>
  <w15:docId w15:val="{D8EE49CD-E7D1-4C8A-9D30-C4BC304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30"/>
  </w:style>
  <w:style w:type="paragraph" w:styleId="Heading4">
    <w:name w:val="heading 4"/>
    <w:basedOn w:val="Normal"/>
    <w:link w:val="Heading4Char"/>
    <w:uiPriority w:val="9"/>
    <w:qFormat/>
    <w:rsid w:val="00F06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06F0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06F0C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06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Shounak Bhattacharya</dc:creator>
  <cp:lastModifiedBy>Gurleen Kaur Chadha</cp:lastModifiedBy>
  <cp:revision>14</cp:revision>
  <cp:lastPrinted>2024-10-26T13:40:00Z</cp:lastPrinted>
  <dcterms:created xsi:type="dcterms:W3CDTF">2024-10-15T05:46:00Z</dcterms:created>
  <dcterms:modified xsi:type="dcterms:W3CDTF">2024-10-26T13:41:00Z</dcterms:modified>
</cp:coreProperties>
</file>